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7F6" w:rsidRPr="00343A78" w:rsidRDefault="00C377F6" w:rsidP="00C377F6">
      <w:pPr>
        <w:spacing w:after="240"/>
        <w:rPr>
          <w:lang w:val="en-US"/>
        </w:rPr>
      </w:pPr>
    </w:p>
    <w:p w:rsidR="00C377F6" w:rsidRPr="00343A78" w:rsidRDefault="00C377F6" w:rsidP="00C377F6">
      <w:pPr>
        <w:pStyle w:val="a3"/>
        <w:spacing w:before="0" w:beforeAutospacing="0" w:after="0" w:afterAutospacing="0"/>
        <w:rPr>
          <w:lang w:val="en-US"/>
        </w:rPr>
      </w:pPr>
      <w:r w:rsidRPr="00343A78">
        <w:rPr>
          <w:b/>
          <w:bCs/>
          <w:color w:val="000000"/>
          <w:lang w:val="en-US"/>
        </w:rPr>
        <w:t xml:space="preserve">Check list </w:t>
      </w:r>
      <w:bookmarkStart w:id="0" w:name="_GoBack"/>
      <w:r w:rsidRPr="00343A78">
        <w:rPr>
          <w:b/>
          <w:bCs/>
          <w:color w:val="000000"/>
          <w:lang w:val="en-US"/>
        </w:rPr>
        <w:t xml:space="preserve">Student </w:t>
      </w:r>
      <w:proofErr w:type="spellStart"/>
      <w:r w:rsidRPr="00343A78">
        <w:rPr>
          <w:b/>
          <w:bCs/>
          <w:color w:val="000000"/>
          <w:lang w:val="en-US"/>
        </w:rPr>
        <w:t>independing</w:t>
      </w:r>
      <w:proofErr w:type="spellEnd"/>
      <w:r w:rsidRPr="00343A78">
        <w:rPr>
          <w:b/>
          <w:bCs/>
          <w:color w:val="000000"/>
          <w:lang w:val="en-US"/>
        </w:rPr>
        <w:t xml:space="preserve"> work </w:t>
      </w:r>
      <w:bookmarkEnd w:id="0"/>
      <w:r w:rsidRPr="00343A78">
        <w:rPr>
          <w:b/>
          <w:bCs/>
          <w:color w:val="000000"/>
          <w:lang w:val="en-US"/>
        </w:rPr>
        <w:t>(100 units)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1767"/>
        <w:gridCol w:w="3183"/>
        <w:gridCol w:w="3321"/>
        <w:gridCol w:w="3233"/>
        <w:gridCol w:w="2212"/>
      </w:tblGrid>
      <w:tr w:rsidR="00C377F6" w:rsidTr="00A116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b/>
                <w:bCs/>
                <w:color w:val="000000"/>
              </w:rPr>
              <w:t>Criteria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C377F6" w:rsidTr="00A116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Excellent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Good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Satisfactory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need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correction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C377F6" w:rsidRPr="00C377F6" w:rsidTr="00A116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b/>
                <w:bCs/>
                <w:color w:val="000000"/>
              </w:rPr>
              <w:t>Problem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solving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The organized concentrated, allocates all questions which are falling into to the main revealed problem with a comprehension of a concrete clinical situation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Organized, the concentrated, allocates all questions which are falling into to the main revealed problem, but there is no comprehension of a concrete clinical situation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Not the concentrated, </w:t>
            </w:r>
          </w:p>
          <w:p w:rsidR="00C377F6" w:rsidRPr="00343A78" w:rsidRDefault="00C377F6" w:rsidP="00A116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Derivation on the questions which are not falling into to the main revealed problem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Inaccurate, misses the main thing, disharmonious data.</w:t>
            </w:r>
          </w:p>
        </w:tc>
      </w:tr>
      <w:tr w:rsidR="00C377F6" w:rsidRPr="00C377F6" w:rsidTr="00A116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b/>
                <w:bCs/>
                <w:color w:val="000000"/>
              </w:rPr>
              <w:t>Information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All necessary information on a subject in the free, serial, logical manner is completely conveyed </w:t>
            </w:r>
          </w:p>
          <w:p w:rsidR="00C377F6" w:rsidRPr="00343A78" w:rsidRDefault="00C377F6" w:rsidP="00A116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The product form is adequately chosen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All necessary information in a logical manner, but with shallow inaccuracies is conveyed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All necessary information on a subject is explained chaotically, with not gross errors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Important information on a subject, gross errors is not reflected</w:t>
            </w:r>
          </w:p>
        </w:tc>
      </w:tr>
      <w:tr w:rsidR="00C377F6" w:rsidRPr="00C377F6" w:rsidTr="00A116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b/>
                <w:bCs/>
                <w:color w:val="000000"/>
              </w:rPr>
              <w:t>Significance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 xml:space="preserve">Material is chosen </w:t>
            </w:r>
            <w:proofErr w:type="gramStart"/>
            <w:r w:rsidRPr="00343A78">
              <w:rPr>
                <w:color w:val="000000"/>
                <w:lang w:val="en-US"/>
              </w:rPr>
              <w:t>on the basis of</w:t>
            </w:r>
            <w:proofErr w:type="gramEnd"/>
            <w:r w:rsidRPr="00343A78">
              <w:rPr>
                <w:color w:val="000000"/>
                <w:lang w:val="en-US"/>
              </w:rPr>
              <w:t xml:space="preserve"> authentically established facts.  </w:t>
            </w:r>
          </w:p>
          <w:p w:rsidR="00C377F6" w:rsidRPr="00343A78" w:rsidRDefault="00C377F6" w:rsidP="00A116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Manifestation of a comprehension on the level or quality of proofs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 xml:space="preserve">Some conclusions and the conclusions are formulated </w:t>
            </w:r>
            <w:proofErr w:type="gramStart"/>
            <w:r w:rsidRPr="00343A78">
              <w:rPr>
                <w:color w:val="000000"/>
                <w:lang w:val="en-US"/>
              </w:rPr>
              <w:t>on the basis of</w:t>
            </w:r>
            <w:proofErr w:type="gramEnd"/>
            <w:r w:rsidRPr="00343A78">
              <w:rPr>
                <w:color w:val="000000"/>
                <w:lang w:val="en-US"/>
              </w:rPr>
              <w:t xml:space="preserve"> assumptions or the incorrect facts. There is no complete comprehension of level or quality of proofs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Not the sufficient comprehension of a problem, some conclusions and the conclusions are based on the inexact and not proved data – doubtful resources are used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Conclusions and the conclusions are not proved or irregular</w:t>
            </w:r>
          </w:p>
        </w:tc>
      </w:tr>
      <w:tr w:rsidR="00C377F6" w:rsidRPr="00C377F6" w:rsidTr="00A116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b/>
                <w:bCs/>
                <w:color w:val="000000"/>
              </w:rPr>
              <w:t>Logic</w:t>
            </w:r>
            <w:proofErr w:type="spellEnd"/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logical and well reasoning, has internal unity, provisions in a product follow one of another and are logically interdependent between themselves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Has internal unity, provisions of a product one of another follows, but there are inaccuracies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There is no sequence and logicality in statement, but it is possible to keep track of the main idea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Jumps from one on another, it is difficult to catch the main idea</w:t>
            </w:r>
          </w:p>
        </w:tc>
      </w:tr>
      <w:tr w:rsidR="00C377F6" w:rsidTr="00A116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b/>
                <w:bCs/>
                <w:color w:val="000000"/>
              </w:rPr>
              <w:t>Recourses</w:t>
            </w:r>
            <w:proofErr w:type="spellEnd"/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Literary data are submitted in logical interrelation, show deep study of the main and padding informational resources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Literary data show study of the main literature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Only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ordinary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recourses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Inconsistency and randomness in statement of data, an inconsistency</w:t>
            </w:r>
          </w:p>
          <w:p w:rsidR="00C377F6" w:rsidRPr="00343A78" w:rsidRDefault="00C377F6" w:rsidP="00A116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lastRenderedPageBreak/>
              <w:t>There is no knowledge of the main textbook</w:t>
            </w:r>
          </w:p>
          <w:p w:rsidR="00C377F6" w:rsidRDefault="00C377F6" w:rsidP="00A11667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Using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</w:p>
        </w:tc>
      </w:tr>
      <w:tr w:rsidR="00C377F6" w:rsidTr="00A116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b/>
                <w:bCs/>
                <w:color w:val="000000"/>
              </w:rPr>
              <w:t>Practical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application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High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good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moderate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no</w:t>
            </w:r>
            <w:proofErr w:type="spellEnd"/>
          </w:p>
        </w:tc>
      </w:tr>
      <w:tr w:rsidR="00C377F6" w:rsidTr="00A116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b/>
                <w:bCs/>
                <w:color w:val="000000"/>
              </w:rPr>
              <w:t>Patient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focusing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High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good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moderate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no</w:t>
            </w:r>
            <w:proofErr w:type="spellEnd"/>
          </w:p>
        </w:tc>
      </w:tr>
      <w:tr w:rsidR="00C377F6" w:rsidTr="00A116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b/>
                <w:bCs/>
                <w:color w:val="000000"/>
              </w:rPr>
              <w:t>Applicability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in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future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practice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High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good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moderate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no</w:t>
            </w:r>
            <w:proofErr w:type="spellEnd"/>
          </w:p>
        </w:tc>
      </w:tr>
      <w:tr w:rsidR="00C377F6" w:rsidRPr="00C377F6" w:rsidTr="00A116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b/>
                <w:bCs/>
                <w:color w:val="000000"/>
              </w:rPr>
              <w:t>Presenation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Correctly, to the place all opportunities of Power Point or other e-softs, the free possession of material, a sure manner of statement are used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It is overloaded or are insufficiently used visual materials, inexact possession of material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Visual materials are not informative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Does not own material, is not able to explain it</w:t>
            </w:r>
          </w:p>
        </w:tc>
      </w:tr>
      <w:tr w:rsidR="00C377F6" w:rsidRPr="00C377F6" w:rsidTr="00A11667">
        <w:trPr>
          <w:trHeight w:val="4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b/>
                <w:bCs/>
                <w:color w:val="000000"/>
              </w:rPr>
              <w:t>bonus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b/>
                <w:bCs/>
                <w:color w:val="000000"/>
              </w:rPr>
              <w:t>Time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management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10</w:t>
            </w:r>
          </w:p>
          <w:p w:rsidR="00C377F6" w:rsidRDefault="00C377F6" w:rsidP="00A11667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For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before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deadline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Good quality but a little late </w:t>
            </w:r>
          </w:p>
          <w:p w:rsidR="00C377F6" w:rsidRDefault="00C377F6" w:rsidP="00A11667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Minus</w:t>
            </w:r>
            <w:proofErr w:type="spellEnd"/>
            <w:r>
              <w:rPr>
                <w:color w:val="000000"/>
              </w:rPr>
              <w:t xml:space="preserve"> 2-4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After deadline more than 24 hours </w:t>
            </w:r>
          </w:p>
          <w:p w:rsidR="00C377F6" w:rsidRPr="00343A78" w:rsidRDefault="00C377F6" w:rsidP="00A116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Minus 10 </w:t>
            </w:r>
          </w:p>
        </w:tc>
      </w:tr>
      <w:tr w:rsidR="00C377F6" w:rsidRPr="00C377F6" w:rsidTr="00A11667">
        <w:trPr>
          <w:trHeight w:val="4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b/>
                <w:bCs/>
                <w:color w:val="000000"/>
              </w:rPr>
              <w:t>bonus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b/>
                <w:bCs/>
                <w:color w:val="000000"/>
              </w:rPr>
              <w:t>Rating</w:t>
            </w:r>
            <w:proofErr w:type="spellEnd"/>
          </w:p>
          <w:p w:rsidR="00C377F6" w:rsidRDefault="00C377F6" w:rsidP="00A11667">
            <w:pPr>
              <w:spacing w:after="240"/>
            </w:pPr>
            <w: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10 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Outstanding work, for example: </w:t>
            </w:r>
          </w:p>
          <w:p w:rsidR="00C377F6" w:rsidRPr="00343A78" w:rsidRDefault="00C377F6" w:rsidP="00A116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The best work in group</w:t>
            </w:r>
          </w:p>
          <w:p w:rsidR="00C377F6" w:rsidRPr="00343A78" w:rsidRDefault="00C377F6" w:rsidP="00A116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Creative approach</w:t>
            </w:r>
          </w:p>
          <w:p w:rsidR="00C377F6" w:rsidRPr="00343A78" w:rsidRDefault="00C377F6" w:rsidP="00A116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Innovative approach to realization of a task</w:t>
            </w:r>
          </w:p>
          <w:p w:rsidR="00C377F6" w:rsidRPr="00343A78" w:rsidRDefault="00C377F6" w:rsidP="00A116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According to the proposal of group</w:t>
            </w:r>
          </w:p>
        </w:tc>
      </w:tr>
    </w:tbl>
    <w:p w:rsidR="00C377F6" w:rsidRPr="00FF0D37" w:rsidRDefault="00C377F6" w:rsidP="00C377F6">
      <w:pPr>
        <w:rPr>
          <w:b/>
          <w:lang w:val="en-US"/>
        </w:rPr>
      </w:pPr>
      <w:r w:rsidRPr="00343A78">
        <w:rPr>
          <w:lang w:val="en-US"/>
        </w:rPr>
        <w:br/>
      </w:r>
      <w:r w:rsidRPr="00343A78">
        <w:rPr>
          <w:lang w:val="en-US"/>
        </w:rPr>
        <w:br/>
      </w:r>
    </w:p>
    <w:p w:rsidR="00C377F6" w:rsidRPr="00FF0D37" w:rsidRDefault="00C377F6" w:rsidP="00C377F6">
      <w:pPr>
        <w:rPr>
          <w:b/>
          <w:lang w:val="en-US"/>
        </w:rPr>
        <w:sectPr w:rsidR="00C377F6" w:rsidRPr="00FF0D37" w:rsidSect="00BB7A2C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C377F6" w:rsidRPr="00343A78" w:rsidRDefault="00C377F6" w:rsidP="00C377F6">
      <w:pPr>
        <w:rPr>
          <w:lang w:val="en-US"/>
        </w:rPr>
      </w:pPr>
      <w:r w:rsidRPr="00343A78">
        <w:rPr>
          <w:b/>
          <w:bCs/>
          <w:color w:val="000000"/>
          <w:lang w:val="en-US"/>
        </w:rPr>
        <w:lastRenderedPageBreak/>
        <w:br/>
      </w:r>
    </w:p>
    <w:p w:rsidR="00C377F6" w:rsidRPr="00343A78" w:rsidRDefault="00C377F6" w:rsidP="00C377F6">
      <w:pPr>
        <w:pStyle w:val="a3"/>
        <w:spacing w:before="0" w:beforeAutospacing="0" w:after="0" w:afterAutospacing="0"/>
        <w:rPr>
          <w:lang w:val="en-US"/>
        </w:rPr>
      </w:pPr>
      <w:r w:rsidRPr="00343A78">
        <w:rPr>
          <w:b/>
          <w:bCs/>
          <w:color w:val="000000"/>
          <w:lang w:val="en-US"/>
        </w:rPr>
        <w:t>Student’s independent work</w:t>
      </w:r>
    </w:p>
    <w:p w:rsidR="00C377F6" w:rsidRPr="00343A78" w:rsidRDefault="00C377F6" w:rsidP="00C377F6">
      <w:pPr>
        <w:rPr>
          <w:lang w:val="en-US"/>
        </w:rPr>
      </w:pPr>
    </w:p>
    <w:p w:rsidR="00C377F6" w:rsidRPr="00343A78" w:rsidRDefault="00C377F6" w:rsidP="00C377F6">
      <w:pPr>
        <w:pStyle w:val="a3"/>
        <w:spacing w:before="0" w:beforeAutospacing="0" w:after="0" w:afterAutospacing="0"/>
        <w:rPr>
          <w:lang w:val="en-US"/>
        </w:rPr>
      </w:pPr>
      <w:r w:rsidRPr="00343A78">
        <w:rPr>
          <w:b/>
          <w:bCs/>
          <w:color w:val="000000"/>
          <w:lang w:val="en-US"/>
        </w:rPr>
        <w:t>15 hours </w:t>
      </w:r>
    </w:p>
    <w:p w:rsidR="00C377F6" w:rsidRPr="00343A78" w:rsidRDefault="00C377F6" w:rsidP="00C377F6">
      <w:pPr>
        <w:rPr>
          <w:lang w:val="en-US"/>
        </w:rPr>
      </w:pPr>
    </w:p>
    <w:p w:rsidR="00C377F6" w:rsidRPr="00343A78" w:rsidRDefault="00C377F6" w:rsidP="00C377F6">
      <w:pPr>
        <w:pStyle w:val="a3"/>
        <w:spacing w:before="0" w:beforeAutospacing="0" w:after="0" w:afterAutospacing="0"/>
        <w:rPr>
          <w:lang w:val="en-US"/>
        </w:rPr>
      </w:pPr>
      <w:r w:rsidRPr="00343A78">
        <w:rPr>
          <w:color w:val="000000"/>
          <w:lang w:val="en-US"/>
        </w:rPr>
        <w:t>1. Writing a medical history - 1 history</w:t>
      </w:r>
    </w:p>
    <w:p w:rsidR="00C377F6" w:rsidRPr="00343A78" w:rsidRDefault="00C377F6" w:rsidP="00C377F6">
      <w:pPr>
        <w:pStyle w:val="a3"/>
        <w:spacing w:before="0" w:beforeAutospacing="0" w:after="0" w:afterAutospacing="0"/>
        <w:rPr>
          <w:lang w:val="en-US"/>
        </w:rPr>
      </w:pPr>
      <w:r w:rsidRPr="00343A78">
        <w:rPr>
          <w:color w:val="000000"/>
          <w:lang w:val="en-US"/>
        </w:rPr>
        <w:t>2. Practical skills training on your own (on volunteers)</w:t>
      </w:r>
    </w:p>
    <w:p w:rsidR="00C377F6" w:rsidRPr="00FE6C12" w:rsidRDefault="00C377F6" w:rsidP="00C377F6">
      <w:pPr>
        <w:pStyle w:val="a3"/>
        <w:spacing w:before="0" w:beforeAutospacing="0" w:after="0" w:afterAutospacing="0"/>
        <w:rPr>
          <w:lang w:val="en-US"/>
        </w:rPr>
      </w:pPr>
      <w:r w:rsidRPr="00343A78">
        <w:rPr>
          <w:color w:val="000000"/>
          <w:lang w:val="en-US"/>
        </w:rPr>
        <w:t xml:space="preserve">3. Performing a creative assignment - 3 assignments or a </w:t>
      </w:r>
      <w:r w:rsidRPr="00FE6C12">
        <w:rPr>
          <w:color w:val="000000"/>
          <w:lang w:val="en-US"/>
        </w:rPr>
        <w:t>big task individually</w:t>
      </w:r>
    </w:p>
    <w:p w:rsidR="00C377F6" w:rsidRPr="00343A78" w:rsidRDefault="00C377F6" w:rsidP="00C377F6">
      <w:pPr>
        <w:spacing w:after="240"/>
        <w:rPr>
          <w:lang w:val="en-US"/>
        </w:rPr>
      </w:pPr>
    </w:p>
    <w:p w:rsidR="00C377F6" w:rsidRPr="00343A78" w:rsidRDefault="00C377F6" w:rsidP="00C377F6">
      <w:pPr>
        <w:pStyle w:val="a3"/>
        <w:spacing w:before="0" w:beforeAutospacing="0" w:after="0" w:afterAutospacing="0"/>
        <w:jc w:val="center"/>
        <w:rPr>
          <w:lang w:val="en-US"/>
        </w:rPr>
      </w:pPr>
      <w:r w:rsidRPr="00343A78">
        <w:rPr>
          <w:b/>
          <w:bCs/>
          <w:color w:val="000000"/>
          <w:sz w:val="28"/>
          <w:szCs w:val="28"/>
          <w:lang w:val="en-US"/>
        </w:rPr>
        <w:t>Map of educational and methodological security discipline </w:t>
      </w:r>
    </w:p>
    <w:p w:rsidR="00C377F6" w:rsidRPr="00343A78" w:rsidRDefault="00C377F6" w:rsidP="00C377F6">
      <w:pPr>
        <w:rPr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"/>
        <w:gridCol w:w="6310"/>
        <w:gridCol w:w="1136"/>
        <w:gridCol w:w="502"/>
        <w:gridCol w:w="482"/>
        <w:gridCol w:w="502"/>
      </w:tblGrid>
      <w:tr w:rsidR="00C377F6" w:rsidRPr="00C377F6" w:rsidTr="00A11667">
        <w:trPr>
          <w:trHeight w:val="139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Informational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resources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343A78">
              <w:rPr>
                <w:b/>
                <w:bCs/>
                <w:color w:val="000000"/>
                <w:lang w:val="en-US"/>
              </w:rPr>
              <w:t>Number of students studying the discipline (estimated enrollment)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343A78">
              <w:rPr>
                <w:b/>
                <w:bCs/>
                <w:color w:val="000000"/>
                <w:lang w:val="en-US"/>
              </w:rPr>
              <w:t xml:space="preserve">Number in the library </w:t>
            </w:r>
            <w:proofErr w:type="spellStart"/>
            <w:r w:rsidRPr="00343A78">
              <w:rPr>
                <w:b/>
                <w:bCs/>
                <w:color w:val="000000"/>
                <w:lang w:val="en-US"/>
              </w:rPr>
              <w:t>KazNU</w:t>
            </w:r>
            <w:proofErr w:type="spellEnd"/>
          </w:p>
        </w:tc>
      </w:tr>
      <w:tr w:rsidR="00C377F6" w:rsidTr="00A1166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7F6" w:rsidRPr="00343A78" w:rsidRDefault="00C377F6" w:rsidP="00A1166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7F6" w:rsidRPr="00343A78" w:rsidRDefault="00C377F6" w:rsidP="00A1166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7F6" w:rsidRPr="00343A78" w:rsidRDefault="00C377F6" w:rsidP="00A1166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kaz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rus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eng</w:t>
            </w:r>
            <w:proofErr w:type="spellEnd"/>
          </w:p>
        </w:tc>
      </w:tr>
      <w:tr w:rsidR="00C377F6" w:rsidTr="00A116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343A78">
              <w:rPr>
                <w:b/>
                <w:bCs/>
                <w:color w:val="000000"/>
                <w:lang w:val="en-US"/>
              </w:rPr>
              <w:t>Textbooks (title, year of publication, authors) in electronic version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/>
        </w:tc>
      </w:tr>
      <w:tr w:rsidR="00C377F6" w:rsidRPr="00C377F6" w:rsidTr="00A116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C377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Harrison's Principles of Internal Medicine-19th Edition,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rPr>
                <w:lang w:val="en-US"/>
              </w:rPr>
            </w:pPr>
          </w:p>
        </w:tc>
      </w:tr>
      <w:tr w:rsidR="00C377F6" w:rsidRPr="00C377F6" w:rsidTr="00A116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C377F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pStyle w:val="a3"/>
              <w:spacing w:before="0" w:beforeAutospacing="0" w:after="0" w:afterAutospacing="0"/>
              <w:ind w:firstLine="22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Macleods_Clinical_Examination_13th_ed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rPr>
                <w:lang w:val="en-US"/>
              </w:rPr>
            </w:pPr>
          </w:p>
        </w:tc>
      </w:tr>
      <w:tr w:rsidR="00C377F6" w:rsidRPr="00C377F6" w:rsidTr="00A116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C377F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pStyle w:val="a3"/>
              <w:spacing w:before="0" w:beforeAutospacing="0" w:after="0" w:afterAutospacing="0"/>
              <w:ind w:firstLine="22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Bates_Guide_to_Physical_Exaxmination_and_History_Taking_12th_Edition_2016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rPr>
                <w:lang w:val="en-US"/>
              </w:rPr>
            </w:pPr>
          </w:p>
        </w:tc>
      </w:tr>
      <w:tr w:rsidR="00C377F6" w:rsidRPr="00FA4EC6" w:rsidTr="00A116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C377F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pStyle w:val="a3"/>
              <w:spacing w:before="0" w:beforeAutospacing="0" w:after="0" w:afterAutospacing="0"/>
              <w:ind w:firstLine="22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Skills for Communicating with Patients, Second Edition by </w:t>
            </w:r>
            <w:hyperlink r:id="rId5" w:history="1">
              <w:r w:rsidRPr="00343A78">
                <w:rPr>
                  <w:rStyle w:val="a4"/>
                  <w:rFonts w:eastAsiaTheme="majorEastAsia"/>
                  <w:color w:val="000000"/>
                  <w:lang w:val="en-US"/>
                </w:rPr>
                <w:t>Jonathan Silverman</w:t>
              </w:r>
            </w:hyperlink>
            <w:r w:rsidRPr="00343A78">
              <w:rPr>
                <w:color w:val="000000"/>
                <w:lang w:val="en-US"/>
              </w:rPr>
              <w:t xml:space="preserve">, </w:t>
            </w:r>
            <w:hyperlink r:id="rId6" w:history="1">
              <w:r w:rsidRPr="00343A78">
                <w:rPr>
                  <w:rStyle w:val="a4"/>
                  <w:rFonts w:eastAsiaTheme="majorEastAsia"/>
                  <w:color w:val="000000"/>
                  <w:lang w:val="en-US"/>
                </w:rPr>
                <w:t>Suzanne Kurtz</w:t>
              </w:r>
            </w:hyperlink>
            <w:r w:rsidRPr="00343A78">
              <w:rPr>
                <w:color w:val="000000"/>
                <w:lang w:val="en-US"/>
              </w:rPr>
              <w:t>, </w:t>
            </w:r>
            <w:hyperlink r:id="rId7" w:history="1">
              <w:r w:rsidRPr="00343A78">
                <w:rPr>
                  <w:rStyle w:val="a4"/>
                  <w:rFonts w:eastAsiaTheme="majorEastAsia"/>
                  <w:color w:val="000000"/>
                  <w:lang w:val="en-US"/>
                </w:rPr>
                <w:t>Juliet Draper</w:t>
              </w:r>
            </w:hyperlink>
            <w:r w:rsidRPr="00343A78">
              <w:rPr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rPr>
                <w:lang w:val="en-US"/>
              </w:rPr>
            </w:pPr>
          </w:p>
        </w:tc>
      </w:tr>
      <w:tr w:rsidR="00C377F6" w:rsidRPr="00C377F6" w:rsidTr="00A116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C377F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pStyle w:val="a3"/>
              <w:spacing w:before="0" w:beforeAutospacing="0" w:after="0" w:afterAutospacing="0"/>
              <w:ind w:firstLine="22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Mechanisms_of_Clinical_Signs_Mark_Dennis__2ed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rPr>
                <w:lang w:val="en-US"/>
              </w:rPr>
            </w:pPr>
          </w:p>
        </w:tc>
      </w:tr>
      <w:tr w:rsidR="00C377F6" w:rsidRPr="00FA4EC6" w:rsidTr="00A116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C377F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pStyle w:val="a3"/>
              <w:spacing w:before="0" w:beforeAutospacing="0" w:after="0" w:afterAutospacing="0"/>
              <w:ind w:firstLine="22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Pharmacology 5th ed. - M. Clark, et. al., (Lippincott, 2012,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rPr>
                <w:lang w:val="en-US"/>
              </w:rPr>
            </w:pPr>
          </w:p>
        </w:tc>
      </w:tr>
      <w:tr w:rsidR="00C377F6" w:rsidRPr="00C377F6" w:rsidTr="00A116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7F6" w:rsidRPr="00343A78" w:rsidRDefault="00C377F6" w:rsidP="00C377F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7F6" w:rsidRPr="003D0469" w:rsidRDefault="00C377F6" w:rsidP="00A11667">
            <w:pPr>
              <w:tabs>
                <w:tab w:val="left" w:pos="394"/>
              </w:tabs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D0469">
              <w:rPr>
                <w:rFonts w:ascii="Times New Roman" w:eastAsia="Calibri" w:hAnsi="Times New Roman" w:cs="Times New Roman"/>
                <w:lang w:val="en-US"/>
              </w:rPr>
              <w:t>100 CASES in Clinical Medicine. Second edition. 2007 P John Rees, James M Pattison and Gwyn Williams.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7F6" w:rsidRPr="00343A78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7F6" w:rsidRPr="00343A78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7F6" w:rsidRPr="00343A78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7F6" w:rsidRPr="00343A78" w:rsidRDefault="00C377F6" w:rsidP="00A11667">
            <w:pPr>
              <w:rPr>
                <w:lang w:val="en-US"/>
              </w:rPr>
            </w:pPr>
          </w:p>
        </w:tc>
      </w:tr>
      <w:tr w:rsidR="00C377F6" w:rsidRPr="00C377F6" w:rsidTr="00A116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7F6" w:rsidRPr="00343A78" w:rsidRDefault="00C377F6" w:rsidP="00C377F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7F6" w:rsidRPr="003D0469" w:rsidRDefault="00C377F6" w:rsidP="00A11667">
            <w:pPr>
              <w:tabs>
                <w:tab w:val="left" w:pos="394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D0469">
              <w:rPr>
                <w:rFonts w:ascii="Times New Roman" w:eastAsia="Calibri" w:hAnsi="Times New Roman" w:cs="Times New Roman"/>
                <w:lang w:val="en-US"/>
              </w:rPr>
              <w:t xml:space="preserve">I. </w:t>
            </w:r>
            <w:proofErr w:type="spellStart"/>
            <w:r w:rsidRPr="003D0469">
              <w:rPr>
                <w:rFonts w:ascii="Times New Roman" w:eastAsia="Calibri" w:hAnsi="Times New Roman" w:cs="Times New Roman"/>
                <w:lang w:val="en-US"/>
              </w:rPr>
              <w:t>Provenzale</w:t>
            </w:r>
            <w:proofErr w:type="spellEnd"/>
            <w:r w:rsidRPr="003D0469">
              <w:rPr>
                <w:rFonts w:ascii="Times New Roman" w:eastAsia="Calibri" w:hAnsi="Times New Roman" w:cs="Times New Roman"/>
                <w:lang w:val="en-US"/>
              </w:rPr>
              <w:t>, James M. II. Nelson, Rendon C. III. Duke University. Medical</w:t>
            </w:r>
          </w:p>
          <w:p w:rsidR="00C377F6" w:rsidRPr="003D0469" w:rsidRDefault="00C377F6" w:rsidP="00A11667">
            <w:pPr>
              <w:tabs>
                <w:tab w:val="left" w:pos="394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D0469">
              <w:rPr>
                <w:rFonts w:ascii="Times New Roman" w:eastAsia="Calibri" w:hAnsi="Times New Roman" w:cs="Times New Roman"/>
                <w:lang w:val="en-US"/>
              </w:rPr>
              <w:t>Center. Dept. of Radiology. IV. Title: Radiology case review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7F6" w:rsidRPr="00343A78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7F6" w:rsidRPr="00343A78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7F6" w:rsidRPr="00343A78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7F6" w:rsidRPr="00343A78" w:rsidRDefault="00C377F6" w:rsidP="00A11667">
            <w:pPr>
              <w:rPr>
                <w:lang w:val="en-US"/>
              </w:rPr>
            </w:pPr>
          </w:p>
        </w:tc>
      </w:tr>
      <w:tr w:rsidR="00C377F6" w:rsidTr="00A116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b/>
                <w:bCs/>
                <w:color w:val="000000"/>
              </w:rPr>
              <w:t>Internet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resources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/>
        </w:tc>
      </w:tr>
      <w:tr w:rsidR="00C377F6" w:rsidRPr="00C377F6" w:rsidTr="00A116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Default="00C377F6" w:rsidP="00A1166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343A78" w:rsidRDefault="00C377F6" w:rsidP="00A11667">
            <w:pPr>
              <w:pStyle w:val="a3"/>
              <w:spacing w:before="0" w:beforeAutospacing="0" w:after="0" w:afterAutospacing="0"/>
              <w:ind w:right="111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Medscape.com</w:t>
            </w:r>
          </w:p>
          <w:p w:rsidR="00C377F6" w:rsidRPr="00343A78" w:rsidRDefault="00C377F6" w:rsidP="00A11667">
            <w:pPr>
              <w:pStyle w:val="a3"/>
              <w:spacing w:before="0" w:beforeAutospacing="0" w:after="0" w:afterAutospacing="0"/>
              <w:ind w:right="111"/>
              <w:rPr>
                <w:lang w:val="en-US"/>
              </w:rPr>
            </w:pPr>
            <w:r w:rsidRPr="00343A78">
              <w:rPr>
                <w:color w:val="000000"/>
                <w:lang w:val="en-US"/>
              </w:rPr>
              <w:t>Oxfordmedicine.com</w:t>
            </w:r>
          </w:p>
          <w:p w:rsidR="00C377F6" w:rsidRPr="00343A78" w:rsidRDefault="00C377F6" w:rsidP="00A11667">
            <w:pPr>
              <w:pStyle w:val="a3"/>
              <w:spacing w:before="0" w:beforeAutospacing="0" w:after="0" w:afterAutospacing="0"/>
              <w:ind w:right="111"/>
              <w:rPr>
                <w:lang w:val="en-US"/>
              </w:rPr>
            </w:pPr>
            <w:hyperlink r:id="rId8" w:history="1">
              <w:r w:rsidRPr="00343A78">
                <w:rPr>
                  <w:rStyle w:val="a4"/>
                  <w:rFonts w:eastAsiaTheme="majorEastAsia"/>
                  <w:color w:val="000000"/>
                  <w:lang w:val="en-US"/>
                </w:rPr>
                <w:t>Uptodate.com</w:t>
              </w:r>
            </w:hyperlink>
          </w:p>
          <w:p w:rsidR="00C377F6" w:rsidRPr="00FF0D37" w:rsidRDefault="00C377F6" w:rsidP="00A11667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proofErr w:type="spellStart"/>
            <w:r w:rsidRPr="00FF0D37">
              <w:rPr>
                <w:color w:val="000000"/>
                <w:lang w:val="en-US"/>
              </w:rPr>
              <w:lastRenderedPageBreak/>
              <w:t>ClinicalLearningbyELSEVIER</w:t>
            </w:r>
            <w:proofErr w:type="spellEnd"/>
          </w:p>
          <w:p w:rsidR="00C377F6" w:rsidRPr="00FF0D37" w:rsidRDefault="00C377F6" w:rsidP="00A1166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FF0D37">
              <w:rPr>
                <w:lang w:val="en-US"/>
              </w:rPr>
              <w:t>https://geekymedics.com/category/osce/clinical-examination/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FF0D37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FF0D37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FF0D37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FF0D37" w:rsidRDefault="00C377F6" w:rsidP="00A11667">
            <w:pPr>
              <w:rPr>
                <w:lang w:val="en-US"/>
              </w:rPr>
            </w:pPr>
          </w:p>
        </w:tc>
      </w:tr>
      <w:tr w:rsidR="00C377F6" w:rsidRPr="00C377F6" w:rsidTr="00A116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FF0D37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FF0D37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FF0D37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FF0D37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FF0D37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FF0D37" w:rsidRDefault="00C377F6" w:rsidP="00A11667">
            <w:pPr>
              <w:rPr>
                <w:lang w:val="en-US"/>
              </w:rPr>
            </w:pPr>
          </w:p>
        </w:tc>
      </w:tr>
      <w:tr w:rsidR="00C377F6" w:rsidRPr="00C377F6" w:rsidTr="00A116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FF0D37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FF0D37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FF0D37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FF0D37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FF0D37" w:rsidRDefault="00C377F6" w:rsidP="00A1166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F6" w:rsidRPr="00FF0D37" w:rsidRDefault="00C377F6" w:rsidP="00A11667">
            <w:pPr>
              <w:rPr>
                <w:lang w:val="en-US"/>
              </w:rPr>
            </w:pPr>
          </w:p>
        </w:tc>
      </w:tr>
    </w:tbl>
    <w:p w:rsidR="00C377F6" w:rsidRPr="00FF0D37" w:rsidRDefault="00C377F6" w:rsidP="00C377F6">
      <w:pPr>
        <w:spacing w:after="120" w:line="240" w:lineRule="auto"/>
        <w:jc w:val="center"/>
        <w:rPr>
          <w:lang w:val="en-US"/>
        </w:rPr>
      </w:pPr>
    </w:p>
    <w:p w:rsidR="00F64815" w:rsidRPr="00C377F6" w:rsidRDefault="00F64815">
      <w:pPr>
        <w:rPr>
          <w:lang w:val="en-US"/>
        </w:rPr>
      </w:pPr>
    </w:p>
    <w:sectPr w:rsidR="00F64815" w:rsidRPr="00C377F6" w:rsidSect="00343A7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718F"/>
    <w:multiLevelType w:val="multilevel"/>
    <w:tmpl w:val="8026B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901A9"/>
    <w:multiLevelType w:val="multilevel"/>
    <w:tmpl w:val="E3E437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91887"/>
    <w:multiLevelType w:val="multilevel"/>
    <w:tmpl w:val="6D002A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35209B"/>
    <w:multiLevelType w:val="multilevel"/>
    <w:tmpl w:val="0E3EDC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C2A58"/>
    <w:multiLevelType w:val="multilevel"/>
    <w:tmpl w:val="78E0B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1B0019"/>
    <w:multiLevelType w:val="multilevel"/>
    <w:tmpl w:val="D5E2C7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40"/>
    <w:rsid w:val="004A7740"/>
    <w:rsid w:val="00C377F6"/>
    <w:rsid w:val="00F6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4418D-01D8-439B-8C89-05206DDE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C37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todat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.uk/s/ref=dp_byline_sr_book_3?ie=UTF8&amp;field-author=Juliet+Draper&amp;text=Juliet+Draper&amp;sort=relevancerank&amp;search-alias=books-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.uk/s/ref=dp_byline_sr_book_2?ie=UTF8&amp;field-author=Suzanne+Kurtz&amp;text=Suzanne+Kurtz&amp;sort=relevancerank&amp;search-alias=books-uk" TargetMode="External"/><Relationship Id="rId5" Type="http://schemas.openxmlformats.org/officeDocument/2006/relationships/hyperlink" Target="https://www.amazon.co.uk/Jonathan-Silverman/e/B004MK1KD0/ref=dp_byline_cont_book_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</dc:creator>
  <cp:keywords/>
  <dc:description/>
  <cp:lastModifiedBy>Нури</cp:lastModifiedBy>
  <cp:revision>2</cp:revision>
  <dcterms:created xsi:type="dcterms:W3CDTF">2021-01-31T20:36:00Z</dcterms:created>
  <dcterms:modified xsi:type="dcterms:W3CDTF">2021-01-31T20:37:00Z</dcterms:modified>
</cp:coreProperties>
</file>